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9DC6" w14:textId="77777777" w:rsidR="00053264" w:rsidRPr="00DD7034" w:rsidRDefault="00053264" w:rsidP="00DD7034">
      <w:pPr>
        <w:pStyle w:val="Heading1"/>
      </w:pPr>
      <w:r w:rsidRPr="00DD7034">
        <w:t>Hamer 'Voice of the Customer' phone survey</w:t>
      </w:r>
    </w:p>
    <w:p w14:paraId="07008D34" w14:textId="77777777" w:rsidR="00053264" w:rsidRPr="00DD7034" w:rsidRDefault="00053264" w:rsidP="00053264">
      <w:pPr>
        <w:rPr>
          <w:rFonts w:asciiTheme="majorHAnsi" w:hAnsiTheme="majorHAnsi"/>
        </w:rPr>
      </w:pPr>
    </w:p>
    <w:p w14:paraId="3B35A6F5" w14:textId="77777777" w:rsidR="00053264" w:rsidRPr="00DD7034" w:rsidRDefault="00053264" w:rsidP="00053264">
      <w:pPr>
        <w:rPr>
          <w:rFonts w:asciiTheme="majorHAnsi" w:hAnsiTheme="majorHAnsi"/>
          <w:b/>
          <w:u w:val="single"/>
        </w:rPr>
      </w:pPr>
      <w:r w:rsidRPr="00DD7034">
        <w:rPr>
          <w:rFonts w:asciiTheme="majorHAnsi" w:hAnsiTheme="majorHAnsi"/>
          <w:b/>
          <w:u w:val="single"/>
        </w:rPr>
        <w:t>Frequently Asked Questions</w:t>
      </w:r>
    </w:p>
    <w:p w14:paraId="1452DF25" w14:textId="77777777" w:rsidR="00053264" w:rsidRPr="00DD7034" w:rsidRDefault="00053264" w:rsidP="00053264">
      <w:pPr>
        <w:rPr>
          <w:rFonts w:asciiTheme="majorHAnsi" w:hAnsiTheme="majorHAnsi"/>
        </w:rPr>
      </w:pPr>
    </w:p>
    <w:p w14:paraId="4A47559F" w14:textId="77777777" w:rsidR="00053264" w:rsidRPr="00DD7034" w:rsidRDefault="00053264" w:rsidP="00DD7034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What type of survey is Hamer conducting?</w:t>
      </w:r>
    </w:p>
    <w:p w14:paraId="2DACA408" w14:textId="77777777" w:rsidR="00053264" w:rsidRPr="00DD7034" w:rsidRDefault="00053264" w:rsidP="00DD7034">
      <w:pPr>
        <w:pStyle w:val="ListParagraph"/>
        <w:numPr>
          <w:ilvl w:val="0"/>
          <w:numId w:val="3"/>
        </w:numPr>
        <w:ind w:left="1080"/>
        <w:rPr>
          <w:rFonts w:asciiTheme="majorHAnsi" w:hAnsiTheme="majorHAnsi"/>
        </w:rPr>
      </w:pPr>
      <w:r w:rsidRPr="00DD7034">
        <w:rPr>
          <w:rStyle w:val="tgc"/>
          <w:rFonts w:asciiTheme="majorHAnsi" w:hAnsiTheme="majorHAnsi"/>
          <w:bCs/>
          <w:color w:val="222222"/>
        </w:rPr>
        <w:t>Net Promoter</w:t>
      </w:r>
      <w:r w:rsidRPr="00DD7034">
        <w:rPr>
          <w:rStyle w:val="tgc"/>
          <w:rFonts w:asciiTheme="majorHAnsi" w:hAnsiTheme="majorHAnsi"/>
          <w:color w:val="222222"/>
        </w:rPr>
        <w:t xml:space="preserve"> or </w:t>
      </w:r>
      <w:r w:rsidRPr="00DD7034">
        <w:rPr>
          <w:rStyle w:val="tgc"/>
          <w:rFonts w:asciiTheme="majorHAnsi" w:hAnsiTheme="majorHAnsi"/>
          <w:bCs/>
          <w:color w:val="222222"/>
        </w:rPr>
        <w:t>Net Promoter Score</w:t>
      </w:r>
      <w:r w:rsidRPr="00DD7034">
        <w:rPr>
          <w:rStyle w:val="tgc"/>
          <w:rFonts w:asciiTheme="majorHAnsi" w:hAnsiTheme="majorHAnsi"/>
          <w:color w:val="222222"/>
        </w:rPr>
        <w:t xml:space="preserve"> (</w:t>
      </w:r>
      <w:r w:rsidRPr="00DD7034">
        <w:rPr>
          <w:rStyle w:val="tgc"/>
          <w:rFonts w:asciiTheme="majorHAnsi" w:hAnsiTheme="majorHAnsi"/>
          <w:bCs/>
          <w:color w:val="222222"/>
        </w:rPr>
        <w:t>NPS</w:t>
      </w:r>
      <w:r w:rsidRPr="00DD7034">
        <w:rPr>
          <w:rStyle w:val="tgc"/>
          <w:rFonts w:asciiTheme="majorHAnsi" w:hAnsiTheme="majorHAnsi"/>
          <w:color w:val="222222"/>
        </w:rPr>
        <w:t>)</w:t>
      </w:r>
    </w:p>
    <w:p w14:paraId="531D96A1" w14:textId="77777777" w:rsidR="00053264" w:rsidRPr="00DD7034" w:rsidRDefault="00053264" w:rsidP="00DD7034">
      <w:pPr>
        <w:ind w:left="360"/>
        <w:rPr>
          <w:rFonts w:asciiTheme="majorHAnsi" w:hAnsiTheme="majorHAnsi"/>
        </w:rPr>
      </w:pPr>
    </w:p>
    <w:p w14:paraId="31288285" w14:textId="77777777" w:rsidR="00053264" w:rsidRPr="00DD7034" w:rsidRDefault="00053264" w:rsidP="00DD7034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How does the survey work?</w:t>
      </w:r>
    </w:p>
    <w:p w14:paraId="7A23EE99" w14:textId="77777777" w:rsidR="00053264" w:rsidRPr="00DD7034" w:rsidRDefault="00053264" w:rsidP="00DD7034">
      <w:pPr>
        <w:pStyle w:val="ListParagraph"/>
        <w:numPr>
          <w:ilvl w:val="0"/>
          <w:numId w:val="3"/>
        </w:numPr>
        <w:ind w:left="1080"/>
        <w:rPr>
          <w:rFonts w:asciiTheme="majorHAnsi" w:hAnsiTheme="majorHAnsi"/>
        </w:rPr>
      </w:pPr>
      <w:r w:rsidRPr="00DD7034">
        <w:rPr>
          <w:rStyle w:val="tgc"/>
          <w:rFonts w:asciiTheme="majorHAnsi" w:hAnsiTheme="majorHAnsi"/>
          <w:bCs/>
          <w:color w:val="222222"/>
        </w:rPr>
        <w:t>Net Promoter</w:t>
      </w:r>
      <w:r w:rsidRPr="00DD7034">
        <w:rPr>
          <w:rStyle w:val="tgc"/>
          <w:rFonts w:asciiTheme="majorHAnsi" w:hAnsiTheme="majorHAnsi"/>
          <w:color w:val="222222"/>
        </w:rPr>
        <w:t xml:space="preserve"> or </w:t>
      </w:r>
      <w:r w:rsidRPr="00DD7034">
        <w:rPr>
          <w:rStyle w:val="tgc"/>
          <w:rFonts w:asciiTheme="majorHAnsi" w:hAnsiTheme="majorHAnsi"/>
          <w:bCs/>
          <w:color w:val="222222"/>
        </w:rPr>
        <w:t>Net Promoter Score</w:t>
      </w:r>
      <w:r w:rsidRPr="00DD7034">
        <w:rPr>
          <w:rStyle w:val="tgc"/>
          <w:rFonts w:asciiTheme="majorHAnsi" w:hAnsiTheme="majorHAnsi"/>
          <w:color w:val="222222"/>
        </w:rPr>
        <w:t xml:space="preserve"> (</w:t>
      </w:r>
      <w:r w:rsidRPr="00DD7034">
        <w:rPr>
          <w:rStyle w:val="tgc"/>
          <w:rFonts w:asciiTheme="majorHAnsi" w:hAnsiTheme="majorHAnsi"/>
          <w:bCs/>
          <w:color w:val="222222"/>
        </w:rPr>
        <w:t>NPS</w:t>
      </w:r>
      <w:r w:rsidRPr="00DD7034">
        <w:rPr>
          <w:rStyle w:val="tgc"/>
          <w:rFonts w:asciiTheme="majorHAnsi" w:hAnsiTheme="majorHAnsi"/>
          <w:color w:val="222222"/>
        </w:rPr>
        <w:t>) is a management tool that can be used to gauge the loyalty of a firm's customer relationships. It serves as an alternative to traditional customer satisfaction research</w:t>
      </w:r>
    </w:p>
    <w:p w14:paraId="4F854BF5" w14:textId="77777777" w:rsidR="00053264" w:rsidRPr="00DD7034" w:rsidRDefault="00053264" w:rsidP="00DD7034">
      <w:pPr>
        <w:ind w:left="360"/>
        <w:rPr>
          <w:rFonts w:asciiTheme="majorHAnsi" w:hAnsiTheme="majorHAnsi"/>
        </w:rPr>
      </w:pPr>
    </w:p>
    <w:p w14:paraId="47BFD0E4" w14:textId="77777777" w:rsidR="00053264" w:rsidRPr="00DD7034" w:rsidRDefault="00053264" w:rsidP="00DD7034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How will Hamer use this information?</w:t>
      </w:r>
    </w:p>
    <w:p w14:paraId="24BDA155" w14:textId="381F020C" w:rsidR="00053264" w:rsidRPr="00DD7034" w:rsidRDefault="00053264" w:rsidP="00DD7034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By conducting this survey Hamer can see if it has improved its customer satisfaction over the last 24 months</w:t>
      </w:r>
    </w:p>
    <w:p w14:paraId="189E459A" w14:textId="41812FDF" w:rsidR="00053264" w:rsidRPr="00DD7034" w:rsidRDefault="00053264" w:rsidP="00DD7034">
      <w:pPr>
        <w:pStyle w:val="ListParagraph"/>
        <w:numPr>
          <w:ilvl w:val="0"/>
          <w:numId w:val="2"/>
        </w:numPr>
        <w:ind w:left="108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To see what Hamer is doing well and what we could improve</w:t>
      </w:r>
    </w:p>
    <w:p w14:paraId="19E2FFF1" w14:textId="77777777" w:rsidR="00053264" w:rsidRPr="00DD7034" w:rsidRDefault="00053264" w:rsidP="00DD7034">
      <w:pPr>
        <w:ind w:left="720"/>
        <w:rPr>
          <w:rFonts w:asciiTheme="majorHAnsi" w:hAnsiTheme="majorHAnsi"/>
        </w:rPr>
      </w:pPr>
    </w:p>
    <w:p w14:paraId="34816DA9" w14:textId="3986D147" w:rsidR="00053264" w:rsidRPr="00DD7034" w:rsidRDefault="00DD7034" w:rsidP="00DD7034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Will my</w:t>
      </w:r>
      <w:r w:rsidR="00053264" w:rsidRPr="00DD7034">
        <w:rPr>
          <w:rFonts w:asciiTheme="majorHAnsi" w:hAnsiTheme="majorHAnsi"/>
        </w:rPr>
        <w:t xml:space="preserve"> local Hamer contact see what I</w:t>
      </w:r>
      <w:r>
        <w:rPr>
          <w:rFonts w:asciiTheme="majorHAnsi" w:hAnsiTheme="majorHAnsi"/>
        </w:rPr>
        <w:t>’ve said</w:t>
      </w:r>
      <w:r w:rsidR="00053264" w:rsidRPr="00DD7034">
        <w:rPr>
          <w:rFonts w:asciiTheme="majorHAnsi" w:hAnsiTheme="majorHAnsi"/>
        </w:rPr>
        <w:t>?</w:t>
      </w:r>
    </w:p>
    <w:p w14:paraId="6BA707D5" w14:textId="71A84B77" w:rsidR="00053264" w:rsidRPr="00DD7034" w:rsidRDefault="00053264" w:rsidP="00DD7034">
      <w:pPr>
        <w:pStyle w:val="ListParagraph"/>
        <w:numPr>
          <w:ilvl w:val="0"/>
          <w:numId w:val="4"/>
        </w:numPr>
        <w:ind w:left="108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No</w:t>
      </w:r>
      <w:r w:rsidR="00DD7034">
        <w:rPr>
          <w:rFonts w:asciiTheme="majorHAnsi" w:hAnsiTheme="majorHAnsi"/>
        </w:rPr>
        <w:t>. Your</w:t>
      </w:r>
      <w:r w:rsidRPr="00DD7034">
        <w:rPr>
          <w:rFonts w:asciiTheme="majorHAnsi" w:hAnsiTheme="majorHAnsi"/>
        </w:rPr>
        <w:t xml:space="preserve"> privacy </w:t>
      </w:r>
      <w:r w:rsidR="00DD7034">
        <w:rPr>
          <w:rFonts w:asciiTheme="majorHAnsi" w:hAnsiTheme="majorHAnsi"/>
        </w:rPr>
        <w:t>and confidentiality is assured, only</w:t>
      </w:r>
      <w:r w:rsidRPr="00DD7034">
        <w:rPr>
          <w:rFonts w:asciiTheme="majorHAnsi" w:hAnsiTheme="majorHAnsi"/>
        </w:rPr>
        <w:t xml:space="preserve"> </w:t>
      </w:r>
      <w:r w:rsidR="00DD7034">
        <w:rPr>
          <w:rFonts w:asciiTheme="majorHAnsi" w:hAnsiTheme="majorHAnsi"/>
        </w:rPr>
        <w:t>regional or territory summaries will be shown</w:t>
      </w:r>
    </w:p>
    <w:p w14:paraId="33A85595" w14:textId="77777777" w:rsidR="00053264" w:rsidRPr="00DD7034" w:rsidRDefault="00053264" w:rsidP="00DD7034">
      <w:pPr>
        <w:pStyle w:val="ListParagraph"/>
        <w:ind w:left="360"/>
        <w:rPr>
          <w:rFonts w:asciiTheme="majorHAnsi" w:hAnsiTheme="majorHAnsi"/>
        </w:rPr>
      </w:pPr>
    </w:p>
    <w:p w14:paraId="5BE80C92" w14:textId="26184001" w:rsidR="00053264" w:rsidRPr="00DD7034" w:rsidRDefault="00053264" w:rsidP="00DD7034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Do I have to participate in the survey?</w:t>
      </w:r>
    </w:p>
    <w:p w14:paraId="639FCB03" w14:textId="471F35D0" w:rsidR="00053264" w:rsidRPr="00DD7034" w:rsidRDefault="00053264" w:rsidP="00DD7034">
      <w:pPr>
        <w:pStyle w:val="ListParagraph"/>
        <w:numPr>
          <w:ilvl w:val="0"/>
          <w:numId w:val="4"/>
        </w:numPr>
        <w:ind w:left="1080"/>
        <w:rPr>
          <w:rFonts w:asciiTheme="majorHAnsi" w:hAnsiTheme="majorHAnsi"/>
        </w:rPr>
      </w:pPr>
      <w:r w:rsidRPr="00DD7034">
        <w:rPr>
          <w:rFonts w:asciiTheme="majorHAnsi" w:hAnsiTheme="majorHAnsi"/>
        </w:rPr>
        <w:t>Not at all, we would be thankful for your time and appreciate any feedback but it is at your discretion</w:t>
      </w:r>
    </w:p>
    <w:p w14:paraId="51A87084" w14:textId="77777777" w:rsidR="00053264" w:rsidRPr="00DD7034" w:rsidRDefault="00053264" w:rsidP="00053264">
      <w:pPr>
        <w:rPr>
          <w:rFonts w:asciiTheme="majorHAnsi" w:hAnsiTheme="majorHAnsi"/>
        </w:rPr>
      </w:pPr>
    </w:p>
    <w:p w14:paraId="45F15816" w14:textId="77777777" w:rsidR="00053264" w:rsidRPr="00DD7034" w:rsidRDefault="00053264" w:rsidP="00053264">
      <w:pPr>
        <w:rPr>
          <w:rFonts w:asciiTheme="majorHAnsi" w:hAnsiTheme="majorHAnsi"/>
        </w:rPr>
      </w:pPr>
    </w:p>
    <w:p w14:paraId="56CD1F8E" w14:textId="77777777" w:rsidR="00053264" w:rsidRPr="00DD7034" w:rsidRDefault="00053264" w:rsidP="00053264">
      <w:pPr>
        <w:rPr>
          <w:rFonts w:asciiTheme="majorHAnsi" w:hAnsiTheme="majorHAnsi"/>
          <w:b/>
          <w:u w:val="single"/>
        </w:rPr>
      </w:pPr>
      <w:r w:rsidRPr="00DD7034">
        <w:rPr>
          <w:rFonts w:asciiTheme="majorHAnsi" w:hAnsiTheme="majorHAnsi"/>
          <w:b/>
          <w:u w:val="single"/>
        </w:rPr>
        <w:t>Privacy Statement</w:t>
      </w:r>
    </w:p>
    <w:p w14:paraId="16406314" w14:textId="77777777" w:rsidR="00053264" w:rsidRPr="00DD7034" w:rsidRDefault="00053264" w:rsidP="00053264">
      <w:pPr>
        <w:rPr>
          <w:rFonts w:asciiTheme="majorHAnsi" w:hAnsiTheme="majorHAnsi"/>
        </w:rPr>
      </w:pPr>
    </w:p>
    <w:p w14:paraId="3F25BD99" w14:textId="34CEF15E" w:rsidR="00053264" w:rsidRPr="00DD7034" w:rsidRDefault="00053264" w:rsidP="00053264">
      <w:pPr>
        <w:rPr>
          <w:rFonts w:asciiTheme="majorHAnsi" w:hAnsiTheme="majorHAnsi"/>
        </w:rPr>
      </w:pPr>
      <w:r w:rsidRPr="00DD7034">
        <w:rPr>
          <w:rFonts w:asciiTheme="majorHAnsi" w:hAnsiTheme="majorHAnsi"/>
        </w:rPr>
        <w:t>Participant’s privacy and confidentiality is important and will be protected by the company completing the s</w:t>
      </w:r>
      <w:r w:rsidR="003E0F66">
        <w:rPr>
          <w:rFonts w:asciiTheme="majorHAnsi" w:hAnsiTheme="majorHAnsi"/>
        </w:rPr>
        <w:t xml:space="preserve">urvey on the behalf of Hamer.  </w:t>
      </w:r>
      <w:r w:rsidRPr="00DD7034">
        <w:rPr>
          <w:rFonts w:asciiTheme="majorHAnsi" w:hAnsiTheme="majorHAnsi"/>
        </w:rPr>
        <w:t>Individual answers cannot be identified by person, business or branch. Hamer will only receive survey results identified by region or territory.</w:t>
      </w:r>
    </w:p>
    <w:p w14:paraId="25E76D6D" w14:textId="77777777" w:rsidR="00053264" w:rsidRPr="00DD7034" w:rsidRDefault="00053264" w:rsidP="00053264">
      <w:pPr>
        <w:rPr>
          <w:rFonts w:asciiTheme="majorHAnsi" w:hAnsiTheme="majorHAnsi"/>
        </w:rPr>
      </w:pPr>
    </w:p>
    <w:p w14:paraId="4F830F96" w14:textId="1CBA6153" w:rsidR="00291553" w:rsidRPr="00DD7034" w:rsidRDefault="00053264">
      <w:pPr>
        <w:rPr>
          <w:rFonts w:asciiTheme="majorHAnsi" w:hAnsiTheme="majorHAnsi" w:cs="Arial"/>
          <w:sz w:val="22"/>
          <w:szCs w:val="22"/>
        </w:rPr>
      </w:pPr>
      <w:r w:rsidRPr="00DD7034">
        <w:rPr>
          <w:rFonts w:asciiTheme="majorHAnsi" w:hAnsiTheme="majorHAnsi"/>
        </w:rPr>
        <w:t>If you have any questions regarding the confidentiality or privacy of a survey respondent</w:t>
      </w:r>
      <w:r w:rsidR="003E0F66">
        <w:rPr>
          <w:rFonts w:asciiTheme="majorHAnsi" w:hAnsiTheme="majorHAnsi"/>
        </w:rPr>
        <w:t>’</w:t>
      </w:r>
      <w:r w:rsidRPr="00DD7034">
        <w:rPr>
          <w:rFonts w:asciiTheme="majorHAnsi" w:hAnsiTheme="majorHAnsi"/>
        </w:rPr>
        <w:t xml:space="preserve">s participation, please email </w:t>
      </w:r>
      <w:hyperlink r:id="rId8" w:history="1">
        <w:r w:rsidRPr="00DD7034">
          <w:rPr>
            <w:rStyle w:val="Hyperlink"/>
            <w:rFonts w:asciiTheme="majorHAnsi" w:hAnsiTheme="majorHAnsi"/>
          </w:rPr>
          <w:t>mdyer@hamer.co.nz</w:t>
        </w:r>
      </w:hyperlink>
    </w:p>
    <w:p w14:paraId="675A9E43" w14:textId="77777777" w:rsidR="00291553" w:rsidRPr="00107116" w:rsidRDefault="00291553">
      <w:pPr>
        <w:rPr>
          <w:sz w:val="22"/>
          <w:szCs w:val="22"/>
        </w:rPr>
      </w:pPr>
    </w:p>
    <w:sectPr w:rsidR="00291553" w:rsidRPr="00107116" w:rsidSect="00291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10" w:right="1800" w:bottom="354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D7962" w14:textId="77777777" w:rsidR="00247CED" w:rsidRDefault="00247CED" w:rsidP="0068372F">
      <w:r>
        <w:separator/>
      </w:r>
    </w:p>
  </w:endnote>
  <w:endnote w:type="continuationSeparator" w:id="0">
    <w:p w14:paraId="0D060AB2" w14:textId="77777777" w:rsidR="00247CED" w:rsidRDefault="00247CED" w:rsidP="006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ECCDD" w14:textId="77777777" w:rsidR="003E0F66" w:rsidRDefault="003E0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6D6DA" w14:textId="77777777" w:rsidR="003E0F66" w:rsidRDefault="003E0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322A" w14:textId="77777777" w:rsidR="003E0F66" w:rsidRDefault="003E0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B942" w14:textId="77777777" w:rsidR="00247CED" w:rsidRDefault="00247CED" w:rsidP="0068372F">
      <w:r>
        <w:separator/>
      </w:r>
    </w:p>
  </w:footnote>
  <w:footnote w:type="continuationSeparator" w:id="0">
    <w:p w14:paraId="4B4A69E7" w14:textId="77777777" w:rsidR="00247CED" w:rsidRDefault="00247CED" w:rsidP="0068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39D9" w14:textId="77777777" w:rsidR="003E0F66" w:rsidRDefault="003E0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7DCD" w14:textId="77777777" w:rsidR="00107116" w:rsidRDefault="00107116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D020EBC" wp14:editId="52FC3982">
          <wp:simplePos x="0" y="0"/>
          <wp:positionH relativeFrom="column">
            <wp:posOffset>-800100</wp:posOffset>
          </wp:positionH>
          <wp:positionV relativeFrom="paragraph">
            <wp:posOffset>-151765</wp:posOffset>
          </wp:positionV>
          <wp:extent cx="6897370" cy="738855"/>
          <wp:effectExtent l="0" t="0" r="0" b="0"/>
          <wp:wrapNone/>
          <wp:docPr id="4" name="Picture 4" descr="Q WIP:H:Hamer:HAM78855 Letterhead Template:jpeg:logo mast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 WIP:H:Hamer:HAM78855 Letterhead Template:jpeg:logo mast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738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79B2A" w14:textId="4C74FCE9" w:rsidR="00107116" w:rsidRDefault="00501BBA">
    <w:pPr>
      <w:pStyle w:val="Header"/>
    </w:pPr>
    <w:bookmarkStart w:id="0" w:name="_GoBack"/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70CD4B0" wp14:editId="45DC5686">
          <wp:simplePos x="0" y="0"/>
          <wp:positionH relativeFrom="column">
            <wp:posOffset>-1143000</wp:posOffset>
          </wp:positionH>
          <wp:positionV relativeFrom="paragraph">
            <wp:posOffset>-406026</wp:posOffset>
          </wp:positionV>
          <wp:extent cx="7543800" cy="10656182"/>
          <wp:effectExtent l="0" t="0" r="0" b="12065"/>
          <wp:wrapNone/>
          <wp:docPr id="6" name="Picture 6" descr="Q WIP:H:Hamer:HAM78855 Letterhead Template:jpeg:HAM78855 Letterhead Template Non bleed V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 WIP:H:Hamer:HAM78855 Letterhead Template:jpeg:HAM78855 Letterhead Template Non bleed V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58" cy="10657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9EF"/>
    <w:multiLevelType w:val="hybridMultilevel"/>
    <w:tmpl w:val="7C789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2988"/>
    <w:multiLevelType w:val="hybridMultilevel"/>
    <w:tmpl w:val="2F949E3A"/>
    <w:lvl w:ilvl="0" w:tplc="8D42BC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513" w:hanging="360"/>
      </w:pPr>
    </w:lvl>
    <w:lvl w:ilvl="2" w:tplc="1409001B" w:tentative="1">
      <w:start w:val="1"/>
      <w:numFmt w:val="lowerRoman"/>
      <w:lvlText w:val="%3."/>
      <w:lvlJc w:val="right"/>
      <w:pPr>
        <w:ind w:left="1233" w:hanging="180"/>
      </w:pPr>
    </w:lvl>
    <w:lvl w:ilvl="3" w:tplc="1409000F" w:tentative="1">
      <w:start w:val="1"/>
      <w:numFmt w:val="decimal"/>
      <w:lvlText w:val="%4."/>
      <w:lvlJc w:val="left"/>
      <w:pPr>
        <w:ind w:left="1953" w:hanging="360"/>
      </w:pPr>
    </w:lvl>
    <w:lvl w:ilvl="4" w:tplc="14090019" w:tentative="1">
      <w:start w:val="1"/>
      <w:numFmt w:val="lowerLetter"/>
      <w:lvlText w:val="%5."/>
      <w:lvlJc w:val="left"/>
      <w:pPr>
        <w:ind w:left="2673" w:hanging="360"/>
      </w:pPr>
    </w:lvl>
    <w:lvl w:ilvl="5" w:tplc="1409001B" w:tentative="1">
      <w:start w:val="1"/>
      <w:numFmt w:val="lowerRoman"/>
      <w:lvlText w:val="%6."/>
      <w:lvlJc w:val="right"/>
      <w:pPr>
        <w:ind w:left="3393" w:hanging="180"/>
      </w:pPr>
    </w:lvl>
    <w:lvl w:ilvl="6" w:tplc="1409000F" w:tentative="1">
      <w:start w:val="1"/>
      <w:numFmt w:val="decimal"/>
      <w:lvlText w:val="%7."/>
      <w:lvlJc w:val="left"/>
      <w:pPr>
        <w:ind w:left="4113" w:hanging="360"/>
      </w:pPr>
    </w:lvl>
    <w:lvl w:ilvl="7" w:tplc="14090019" w:tentative="1">
      <w:start w:val="1"/>
      <w:numFmt w:val="lowerLetter"/>
      <w:lvlText w:val="%8."/>
      <w:lvlJc w:val="left"/>
      <w:pPr>
        <w:ind w:left="4833" w:hanging="360"/>
      </w:pPr>
    </w:lvl>
    <w:lvl w:ilvl="8" w:tplc="1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0AB144F"/>
    <w:multiLevelType w:val="hybridMultilevel"/>
    <w:tmpl w:val="889AE96A"/>
    <w:lvl w:ilvl="0" w:tplc="1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711A5541"/>
    <w:multiLevelType w:val="hybridMultilevel"/>
    <w:tmpl w:val="49DCFB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2F"/>
    <w:rsid w:val="00034F11"/>
    <w:rsid w:val="00053264"/>
    <w:rsid w:val="00107116"/>
    <w:rsid w:val="00247CED"/>
    <w:rsid w:val="00291553"/>
    <w:rsid w:val="003E0F66"/>
    <w:rsid w:val="004115B5"/>
    <w:rsid w:val="00501BBA"/>
    <w:rsid w:val="00564E18"/>
    <w:rsid w:val="0068372F"/>
    <w:rsid w:val="00937D78"/>
    <w:rsid w:val="00DD7034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EF75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7034"/>
    <w:pPr>
      <w:jc w:val="both"/>
      <w:outlineLvl w:val="0"/>
    </w:pPr>
    <w:rPr>
      <w:rFonts w:asciiTheme="majorHAnsi" w:eastAsiaTheme="minorHAnsi" w:hAnsiTheme="majorHAnsi" w:cs="Arial"/>
      <w:b/>
      <w:color w:val="FF0000"/>
      <w:sz w:val="36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72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72F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1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7034"/>
    <w:rPr>
      <w:rFonts w:eastAsiaTheme="minorHAnsi" w:cs="Arial"/>
      <w:b/>
      <w:color w:val="FF0000"/>
      <w:sz w:val="36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053264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53264"/>
  </w:style>
  <w:style w:type="paragraph" w:styleId="ListParagraph">
    <w:name w:val="List Paragraph"/>
    <w:basedOn w:val="Normal"/>
    <w:uiPriority w:val="34"/>
    <w:qFormat/>
    <w:rsid w:val="00053264"/>
    <w:pPr>
      <w:ind w:left="720"/>
      <w:contextualSpacing/>
      <w:jc w:val="both"/>
    </w:pPr>
    <w:rPr>
      <w:rFonts w:ascii="Calibri" w:hAnsi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7034"/>
    <w:pPr>
      <w:jc w:val="both"/>
      <w:outlineLvl w:val="0"/>
    </w:pPr>
    <w:rPr>
      <w:rFonts w:asciiTheme="majorHAnsi" w:eastAsiaTheme="minorHAnsi" w:hAnsiTheme="majorHAnsi" w:cs="Arial"/>
      <w:b/>
      <w:color w:val="FF0000"/>
      <w:sz w:val="36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72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72F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1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7034"/>
    <w:rPr>
      <w:rFonts w:eastAsiaTheme="minorHAnsi" w:cs="Arial"/>
      <w:b/>
      <w:color w:val="FF0000"/>
      <w:sz w:val="36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053264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53264"/>
  </w:style>
  <w:style w:type="paragraph" w:styleId="ListParagraph">
    <w:name w:val="List Paragraph"/>
    <w:basedOn w:val="Normal"/>
    <w:uiPriority w:val="34"/>
    <w:qFormat/>
    <w:rsid w:val="00053264"/>
    <w:pPr>
      <w:ind w:left="720"/>
      <w:contextualSpacing/>
      <w:jc w:val="both"/>
    </w:pPr>
    <w:rPr>
      <w:rFonts w:ascii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yer@hamer.co.n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Melissa Withers</cp:lastModifiedBy>
  <cp:revision>3</cp:revision>
  <cp:lastPrinted>2015-11-06T04:45:00Z</cp:lastPrinted>
  <dcterms:created xsi:type="dcterms:W3CDTF">2016-04-26T00:59:00Z</dcterms:created>
  <dcterms:modified xsi:type="dcterms:W3CDTF">2016-04-26T01:00:00Z</dcterms:modified>
</cp:coreProperties>
</file>